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6D" w:rsidRPr="005D096D" w:rsidRDefault="005D096D" w:rsidP="005D09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5D096D">
        <w:rPr>
          <w:rFonts w:ascii="Comic Sans MS" w:hAnsi="Comic Sans MS"/>
          <w:b/>
          <w:sz w:val="28"/>
          <w:szCs w:val="28"/>
        </w:rPr>
        <w:t>Reljefna obilježja Panonske Hrvatske</w:t>
      </w:r>
    </w:p>
    <w:p w:rsidR="005D096D" w:rsidRPr="005D096D" w:rsidRDefault="005D096D" w:rsidP="005D09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D096D">
        <w:rPr>
          <w:rFonts w:ascii="Comic Sans MS" w:hAnsi="Comic Sans MS"/>
          <w:sz w:val="28"/>
          <w:szCs w:val="28"/>
        </w:rPr>
        <w:t>dio Panonske nizine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361"/>
        <w:gridCol w:w="4718"/>
      </w:tblGrid>
      <w:tr w:rsidR="005D096D" w:rsidRPr="006F4126" w:rsidTr="005D096D">
        <w:trPr>
          <w:trHeight w:val="366"/>
        </w:trPr>
        <w:tc>
          <w:tcPr>
            <w:tcW w:w="5033" w:type="dxa"/>
            <w:shd w:val="clear" w:color="auto" w:fill="92D050"/>
          </w:tcPr>
          <w:p w:rsidR="005D096D" w:rsidRPr="006F4126" w:rsidRDefault="005D096D" w:rsidP="0098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reljefni oblici do 200 m</w:t>
            </w:r>
          </w:p>
        </w:tc>
        <w:tc>
          <w:tcPr>
            <w:tcW w:w="5361" w:type="dxa"/>
            <w:shd w:val="clear" w:color="auto" w:fill="92D050"/>
          </w:tcPr>
          <w:p w:rsidR="005D096D" w:rsidRPr="006F4126" w:rsidRDefault="005D096D" w:rsidP="0098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obilježja</w:t>
            </w:r>
          </w:p>
        </w:tc>
        <w:tc>
          <w:tcPr>
            <w:tcW w:w="4718" w:type="dxa"/>
            <w:shd w:val="clear" w:color="auto" w:fill="92D050"/>
          </w:tcPr>
          <w:p w:rsidR="005D096D" w:rsidRPr="006F4126" w:rsidRDefault="005D096D" w:rsidP="0098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primjeri</w:t>
            </w:r>
          </w:p>
        </w:tc>
      </w:tr>
      <w:tr w:rsidR="005D096D" w:rsidRPr="006F4126" w:rsidTr="005D096D">
        <w:trPr>
          <w:trHeight w:val="1486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poloji</w:t>
            </w:r>
            <w:proofErr w:type="spellEnd"/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>najniži pojas neposredno uzduž rijeka, česte poplave, močvarna područja, rijetko naseljeni, očuvane šume hrasta lužnjaka- šumarstvo, drvna industrija</w:t>
            </w: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D" w:rsidRPr="006F4126" w:rsidTr="005D096D">
        <w:trPr>
          <w:trHeight w:val="753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riječne terase</w:t>
            </w: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>riječne terase uz Savu , Dravu Dunav</w:t>
            </w:r>
          </w:p>
        </w:tc>
      </w:tr>
      <w:tr w:rsidR="005D096D" w:rsidRPr="006F4126" w:rsidTr="005D096D">
        <w:trPr>
          <w:trHeight w:val="1119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lesne</w:t>
            </w:r>
            <w:proofErr w:type="spellEnd"/>
            <w:r w:rsidRPr="006F4126">
              <w:rPr>
                <w:rFonts w:ascii="Times New Roman" w:hAnsi="Times New Roman"/>
                <w:b/>
                <w:sz w:val="24"/>
                <w:szCs w:val="24"/>
              </w:rPr>
              <w:t xml:space="preserve"> zaravni</w:t>
            </w: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>ravna izdignuta područja građena od lesa (prapora), najvažnija poljoprivredna područja</w:t>
            </w: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D" w:rsidRPr="006F4126" w:rsidTr="005D096D">
        <w:trPr>
          <w:trHeight w:val="732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zavale</w:t>
            </w: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>prostrana uleknuća nastala spuštanjem dijelova Zemljine kore</w:t>
            </w: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D" w:rsidRPr="006F4126" w:rsidTr="005D096D">
        <w:trPr>
          <w:trHeight w:val="753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kotline</w:t>
            </w: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>Požeška kotlina</w:t>
            </w:r>
          </w:p>
        </w:tc>
      </w:tr>
      <w:tr w:rsidR="005D096D" w:rsidRPr="006F4126" w:rsidTr="005D096D">
        <w:trPr>
          <w:trHeight w:val="366"/>
        </w:trPr>
        <w:tc>
          <w:tcPr>
            <w:tcW w:w="5033" w:type="dxa"/>
            <w:shd w:val="clear" w:color="auto" w:fill="FFF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reljefni oblici od 200 do 500 m</w:t>
            </w:r>
          </w:p>
        </w:tc>
        <w:tc>
          <w:tcPr>
            <w:tcW w:w="5361" w:type="dxa"/>
            <w:shd w:val="clear" w:color="auto" w:fill="FFF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obilježja</w:t>
            </w:r>
          </w:p>
        </w:tc>
        <w:tc>
          <w:tcPr>
            <w:tcW w:w="4718" w:type="dxa"/>
            <w:shd w:val="clear" w:color="auto" w:fill="FFF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primjeri</w:t>
            </w:r>
          </w:p>
        </w:tc>
      </w:tr>
      <w:tr w:rsidR="005D096D" w:rsidRPr="006F4126" w:rsidTr="005D096D">
        <w:trPr>
          <w:trHeight w:val="1486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pobrđa</w:t>
            </w: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5080</wp:posOffset>
                      </wp:positionV>
                      <wp:extent cx="1114425" cy="704850"/>
                      <wp:effectExtent l="19050" t="15875" r="19050" b="12700"/>
                      <wp:wrapNone/>
                      <wp:docPr id="1" name="Jednakokračni troku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04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5355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" o:spid="_x0000_s1026" type="#_x0000_t5" style="position:absolute;margin-left:34.75pt;margin-top:.4pt;width:8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"/>
                  </w:pict>
                </mc:Fallback>
              </mc:AlternateContent>
            </w: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126">
              <w:rPr>
                <w:rFonts w:ascii="Times New Roman" w:hAnsi="Times New Roman"/>
                <w:sz w:val="24"/>
                <w:szCs w:val="24"/>
              </w:rPr>
              <w:t>osojna</w:t>
            </w:r>
            <w:proofErr w:type="spellEnd"/>
            <w:r w:rsidRPr="006F4126">
              <w:rPr>
                <w:rFonts w:ascii="Times New Roman" w:hAnsi="Times New Roman"/>
                <w:sz w:val="24"/>
                <w:szCs w:val="24"/>
              </w:rPr>
              <w:t xml:space="preserve"> padina            prisojna padina</w:t>
            </w: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 xml:space="preserve">  (sjeverna)                  (južna)</w:t>
            </w: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voćarstvo,                          </w:t>
            </w: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1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vinogradarstvo</w:t>
            </w: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D" w:rsidRPr="006F4126" w:rsidTr="005D096D">
        <w:trPr>
          <w:trHeight w:val="366"/>
        </w:trPr>
        <w:tc>
          <w:tcPr>
            <w:tcW w:w="5033" w:type="dxa"/>
            <w:shd w:val="clear" w:color="auto" w:fill="BF8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reljefni oblici iznad 500 m</w:t>
            </w:r>
          </w:p>
        </w:tc>
        <w:tc>
          <w:tcPr>
            <w:tcW w:w="5361" w:type="dxa"/>
            <w:shd w:val="clear" w:color="auto" w:fill="BF8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         obilježja</w:t>
            </w:r>
          </w:p>
        </w:tc>
        <w:tc>
          <w:tcPr>
            <w:tcW w:w="4718" w:type="dxa"/>
            <w:shd w:val="clear" w:color="auto" w:fill="BF8F00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primjeri</w:t>
            </w:r>
          </w:p>
        </w:tc>
      </w:tr>
      <w:tr w:rsidR="005D096D" w:rsidRPr="006F4126" w:rsidTr="005D096D">
        <w:trPr>
          <w:trHeight w:val="1486"/>
        </w:trPr>
        <w:tc>
          <w:tcPr>
            <w:tcW w:w="5033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126">
              <w:rPr>
                <w:rFonts w:ascii="Times New Roman" w:hAnsi="Times New Roman"/>
                <w:b/>
                <w:sz w:val="24"/>
                <w:szCs w:val="24"/>
              </w:rPr>
              <w:t>gore</w:t>
            </w: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4126">
              <w:rPr>
                <w:rFonts w:ascii="Times New Roman" w:hAnsi="Times New Roman"/>
                <w:noProof/>
                <w:sz w:val="24"/>
                <w:szCs w:val="24"/>
              </w:rPr>
              <w:t>zaobljenih vrhova, većinom od 500 do 1000 m, rijetko naseljene, šumarstvo</w:t>
            </w:r>
          </w:p>
        </w:tc>
        <w:tc>
          <w:tcPr>
            <w:tcW w:w="4718" w:type="dxa"/>
            <w:shd w:val="clear" w:color="auto" w:fill="auto"/>
          </w:tcPr>
          <w:p w:rsidR="005D096D" w:rsidRPr="006F4126" w:rsidRDefault="005D096D" w:rsidP="0098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0F3B" w:rsidRDefault="009D0F3B"/>
    <w:sectPr w:rsidR="009D0F3B" w:rsidSect="005D096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5D096D"/>
    <w:rsid w:val="009D0F3B"/>
    <w:rsid w:val="00C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4FC9-A6D2-4651-A153-520FCA4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2020-03-20T00:21:00Z</dcterms:created>
  <dcterms:modified xsi:type="dcterms:W3CDTF">2020-03-20T00:21:00Z</dcterms:modified>
</cp:coreProperties>
</file>